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CD842C" w14:textId="77777777" w:rsidR="0018122F" w:rsidRPr="000F166B" w:rsidRDefault="0018122F" w:rsidP="000432D0">
      <w:pPr>
        <w:pStyle w:val="Annexetitle"/>
      </w:pPr>
      <w:r w:rsidRPr="000F166B">
        <w:t>ANNEX III: Organisation &amp; Methodology</w:t>
      </w:r>
    </w:p>
    <w:p w14:paraId="26546500" w14:textId="77777777" w:rsidR="0018122F" w:rsidRPr="000F166B" w:rsidRDefault="0018122F">
      <w:pPr>
        <w:spacing w:after="0"/>
        <w:jc w:val="center"/>
        <w:rPr>
          <w:b/>
          <w:sz w:val="22"/>
          <w:szCs w:val="22"/>
        </w:rPr>
      </w:pPr>
      <w:r w:rsidRPr="000F166B">
        <w:rPr>
          <w:b/>
          <w:sz w:val="22"/>
          <w:szCs w:val="22"/>
        </w:rPr>
        <w:t>To be completed by the tenderer</w:t>
      </w:r>
    </w:p>
    <w:p w14:paraId="0EB382C0" w14:textId="77777777" w:rsidR="00344337" w:rsidRDefault="00344337" w:rsidP="00E93650">
      <w:pPr>
        <w:rPr>
          <w:sz w:val="22"/>
          <w:szCs w:val="22"/>
        </w:rPr>
      </w:pPr>
    </w:p>
    <w:p w14:paraId="17ABB9BF" w14:textId="77777777" w:rsidR="003575D1" w:rsidRDefault="003575D1" w:rsidP="00E93650">
      <w:pPr>
        <w:rPr>
          <w:sz w:val="22"/>
          <w:szCs w:val="22"/>
        </w:rPr>
      </w:pPr>
      <w:r>
        <w:rPr>
          <w:sz w:val="22"/>
          <w:szCs w:val="22"/>
        </w:rPr>
        <w:t>Please provide the following information:</w:t>
      </w:r>
    </w:p>
    <w:p w14:paraId="32019E7E" w14:textId="77777777" w:rsidR="0018122F" w:rsidRPr="009772B6" w:rsidRDefault="00344337" w:rsidP="00541D43">
      <w:pPr>
        <w:pStyle w:val="Heading1"/>
      </w:pPr>
      <w:r w:rsidRPr="009772B6">
        <w:t>R</w:t>
      </w:r>
      <w:r w:rsidR="0018122F" w:rsidRPr="009772B6">
        <w:t>ationale</w:t>
      </w:r>
    </w:p>
    <w:p w14:paraId="032A13E8" w14:textId="77777777" w:rsidR="0018122F" w:rsidRPr="000F166B" w:rsidRDefault="003575D1" w:rsidP="0077498F">
      <w:pPr>
        <w:pStyle w:val="ListBullet"/>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in particular </w:t>
      </w:r>
      <w:r>
        <w:rPr>
          <w:sz w:val="22"/>
          <w:szCs w:val="22"/>
        </w:rPr>
        <w:t>regarding the</w:t>
      </w:r>
      <w:r w:rsidR="0018122F" w:rsidRPr="000F166B">
        <w:rPr>
          <w:sz w:val="22"/>
          <w:szCs w:val="22"/>
        </w:rPr>
        <w:t xml:space="preserve"> </w:t>
      </w:r>
      <w:r w:rsidR="0018122F" w:rsidRPr="00344337">
        <w:rPr>
          <w:sz w:val="22"/>
          <w:szCs w:val="22"/>
        </w:rPr>
        <w:t>o</w:t>
      </w:r>
      <w:r w:rsidR="001F6A61">
        <w:rPr>
          <w:sz w:val="22"/>
          <w:szCs w:val="22"/>
        </w:rPr>
        <w:t>bjectives</w:t>
      </w:r>
      <w:r w:rsidR="008C62D9">
        <w:rPr>
          <w:sz w:val="22"/>
          <w:szCs w:val="22"/>
        </w:rPr>
        <w:t>/results (outputs, outcomes, impact),</w:t>
      </w:r>
      <w:r w:rsidR="0018122F" w:rsidRPr="00344337">
        <w:rPr>
          <w:sz w:val="22"/>
          <w:szCs w:val="22"/>
        </w:rPr>
        <w:t xml:space="preserve">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14:paraId="004A4D61" w14:textId="77777777" w:rsidR="0018122F" w:rsidRPr="000F166B" w:rsidRDefault="0018122F" w:rsidP="0077498F">
      <w:pPr>
        <w:pStyle w:val="ListBullet"/>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14:paraId="3D872828" w14:textId="77777777" w:rsidR="0018122F" w:rsidRPr="009772B6" w:rsidRDefault="0018122F" w:rsidP="00541D43">
      <w:pPr>
        <w:pStyle w:val="Heading1"/>
      </w:pPr>
      <w:r w:rsidRPr="009772B6">
        <w:t>Strategy</w:t>
      </w:r>
    </w:p>
    <w:p w14:paraId="051C4D90"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14:paraId="29D83806"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14:paraId="66EA062F" w14:textId="77777777" w:rsidR="0018122F" w:rsidRPr="000F166B" w:rsidRDefault="003575D1" w:rsidP="0077498F">
      <w:pPr>
        <w:pStyle w:val="ListBullet"/>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14:paraId="3AFC2845" w14:textId="77777777" w:rsidR="00C17711" w:rsidRDefault="000F50E0" w:rsidP="00C17711">
      <w:pPr>
        <w:pStyle w:val="Heading1"/>
      </w:pPr>
      <w:r>
        <w:t>Backstopping</w:t>
      </w:r>
      <w:r w:rsidR="00063204">
        <w:t>, subcontracting and capacity providing entities</w:t>
      </w:r>
    </w:p>
    <w:p w14:paraId="76A1A7D2" w14:textId="77777777" w:rsidR="00C17711" w:rsidRPr="000F166B"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of the support facilities (back-stopping) that the </w:t>
      </w:r>
      <w:r>
        <w:rPr>
          <w:sz w:val="22"/>
          <w:szCs w:val="22"/>
        </w:rPr>
        <w:t xml:space="preserve">contractor will provide to the </w:t>
      </w:r>
      <w:r w:rsidRPr="000F166B">
        <w:rPr>
          <w:sz w:val="22"/>
          <w:szCs w:val="22"/>
        </w:rPr>
        <w:t>team of experts during execution of the contract</w:t>
      </w:r>
      <w:r>
        <w:rPr>
          <w:sz w:val="22"/>
          <w:szCs w:val="22"/>
        </w:rPr>
        <w:t>. The back-up function will be assessed in the evaluation and should be carefully explained in the organisation and methodology, including the list of staff, units, capacity of permanent staff regularly intervening as experts on similar projects, provision of ex</w:t>
      </w:r>
      <w:r w:rsidR="00FA1835">
        <w:rPr>
          <w:sz w:val="22"/>
          <w:szCs w:val="22"/>
        </w:rPr>
        <w:t>pertise in the region/country of</w:t>
      </w:r>
      <w:r>
        <w:rPr>
          <w:sz w:val="22"/>
          <w:szCs w:val="22"/>
        </w:rPr>
        <w:t xml:space="preserve"> origin as well as partner countries, organisational structure, etc. which are supposed to ensure that function, as well as the available quality </w:t>
      </w:r>
      <w:r w:rsidR="00B00FC1">
        <w:rPr>
          <w:sz w:val="22"/>
          <w:szCs w:val="22"/>
        </w:rPr>
        <w:t xml:space="preserve">control </w:t>
      </w:r>
      <w:r>
        <w:rPr>
          <w:sz w:val="22"/>
          <w:szCs w:val="22"/>
        </w:rPr>
        <w:t xml:space="preserve">systems and </w:t>
      </w:r>
      <w:r w:rsidR="00B00FC1">
        <w:rPr>
          <w:sz w:val="22"/>
          <w:szCs w:val="22"/>
        </w:rPr>
        <w:t xml:space="preserve">the excellent </w:t>
      </w:r>
      <w:r>
        <w:rPr>
          <w:sz w:val="22"/>
          <w:szCs w:val="22"/>
        </w:rPr>
        <w:t xml:space="preserve">knowledge capitalisation methods and tools, within the respective members of the consortium. </w:t>
      </w:r>
    </w:p>
    <w:p w14:paraId="32B00B71" w14:textId="77777777" w:rsidR="00C17711" w:rsidRPr="003E7D22"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w:t>
      </w:r>
      <w:r>
        <w:rPr>
          <w:sz w:val="22"/>
          <w:szCs w:val="22"/>
        </w:rPr>
        <w:t>of any</w:t>
      </w:r>
      <w:r w:rsidRPr="000F166B">
        <w:rPr>
          <w:sz w:val="22"/>
          <w:szCs w:val="22"/>
        </w:rPr>
        <w:t xml:space="preserve"> subcontracting arrangements</w:t>
      </w:r>
      <w:r w:rsidR="00B00FC1" w:rsidRPr="00E3007E">
        <w:rPr>
          <w:sz w:val="22"/>
          <w:szCs w:val="22"/>
        </w:rPr>
        <w:t>– including sub-contracting only aiming at making available key and non-key experts -</w:t>
      </w:r>
      <w:r>
        <w:rPr>
          <w:sz w:val="22"/>
          <w:szCs w:val="22"/>
        </w:rPr>
        <w:t xml:space="preserve"> </w:t>
      </w:r>
      <w:r w:rsidR="00063204">
        <w:rPr>
          <w:sz w:val="22"/>
          <w:szCs w:val="22"/>
        </w:rPr>
        <w:t xml:space="preserve">and </w:t>
      </w:r>
      <w:r w:rsidR="00B00FC1" w:rsidRPr="00E3007E">
        <w:rPr>
          <w:sz w:val="22"/>
          <w:szCs w:val="22"/>
        </w:rPr>
        <w:t xml:space="preserve">sub-contracting </w:t>
      </w:r>
      <w:r w:rsidR="00063204">
        <w:rPr>
          <w:sz w:val="22"/>
          <w:szCs w:val="22"/>
        </w:rPr>
        <w:t xml:space="preserve">with capacity providers (if such were identified during the shortlisting stage) </w:t>
      </w:r>
      <w:r w:rsidRPr="000F166B">
        <w:rPr>
          <w:sz w:val="22"/>
          <w:szCs w:val="22"/>
        </w:rPr>
        <w:t xml:space="preserve">with a clear indication of the tasks that will be entrusted to </w:t>
      </w:r>
      <w:r w:rsidR="00B00FC1" w:rsidRPr="00E3007E">
        <w:rPr>
          <w:sz w:val="22"/>
          <w:szCs w:val="22"/>
        </w:rPr>
        <w:t xml:space="preserve">such </w:t>
      </w:r>
      <w:r w:rsidRPr="000F166B">
        <w:rPr>
          <w:sz w:val="22"/>
          <w:szCs w:val="22"/>
        </w:rPr>
        <w:t>subcontractor</w:t>
      </w:r>
      <w:r>
        <w:rPr>
          <w:sz w:val="22"/>
          <w:szCs w:val="22"/>
        </w:rPr>
        <w:t>s</w:t>
      </w:r>
      <w:r w:rsidRPr="000F166B">
        <w:rPr>
          <w:sz w:val="22"/>
          <w:szCs w:val="22"/>
        </w:rPr>
        <w:t xml:space="preserve"> and a statement by the tenderer guaranteeing the eligibility of subcontractor</w:t>
      </w:r>
      <w:r>
        <w:rPr>
          <w:sz w:val="22"/>
          <w:szCs w:val="22"/>
        </w:rPr>
        <w:t>s</w:t>
      </w:r>
      <w:r w:rsidR="00063204">
        <w:rPr>
          <w:sz w:val="22"/>
          <w:szCs w:val="22"/>
        </w:rPr>
        <w:t xml:space="preserve"> and capacity providers</w:t>
      </w:r>
      <w:r>
        <w:rPr>
          <w:sz w:val="22"/>
          <w:szCs w:val="22"/>
        </w:rPr>
        <w:t>.</w:t>
      </w:r>
    </w:p>
    <w:p w14:paraId="0729226D" w14:textId="77777777" w:rsidR="0018122F" w:rsidRPr="009772B6" w:rsidRDefault="0018122F" w:rsidP="00541D43">
      <w:pPr>
        <w:pStyle w:val="Heading1"/>
      </w:pPr>
      <w:r w:rsidRPr="009772B6">
        <w:t xml:space="preserve">Timetable of </w:t>
      </w:r>
      <w:r w:rsidR="00C531D8">
        <w:t>work</w:t>
      </w:r>
    </w:p>
    <w:p w14:paraId="501A73C8"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The timing, sequence and duration of the proposed </w:t>
      </w:r>
      <w:r w:rsidR="003575D1">
        <w:rPr>
          <w:sz w:val="22"/>
          <w:szCs w:val="22"/>
        </w:rPr>
        <w:t>tasks</w:t>
      </w:r>
      <w:r w:rsidRPr="000F166B">
        <w:rPr>
          <w:sz w:val="22"/>
          <w:szCs w:val="22"/>
        </w:rPr>
        <w:t xml:space="preserve">, taking into account </w:t>
      </w:r>
      <w:r w:rsidR="003575D1">
        <w:rPr>
          <w:sz w:val="22"/>
          <w:szCs w:val="22"/>
        </w:rPr>
        <w:t>travel</w:t>
      </w:r>
      <w:r w:rsidRPr="000F166B">
        <w:rPr>
          <w:sz w:val="22"/>
          <w:szCs w:val="22"/>
        </w:rPr>
        <w:t xml:space="preserve"> time</w:t>
      </w:r>
      <w:r w:rsidR="00541D43">
        <w:rPr>
          <w:sz w:val="22"/>
          <w:szCs w:val="22"/>
        </w:rPr>
        <w:t>.</w:t>
      </w:r>
    </w:p>
    <w:p w14:paraId="21D8A4BD" w14:textId="77777777" w:rsidR="0018122F" w:rsidRDefault="0018122F" w:rsidP="0077498F">
      <w:pPr>
        <w:pStyle w:val="ListBullet"/>
        <w:tabs>
          <w:tab w:val="clear" w:pos="283"/>
          <w:tab w:val="num" w:pos="851"/>
        </w:tabs>
        <w:spacing w:after="120"/>
        <w:ind w:left="850" w:hanging="425"/>
        <w:rPr>
          <w:sz w:val="22"/>
          <w:szCs w:val="22"/>
        </w:rPr>
      </w:pPr>
      <w:r w:rsidRPr="000F166B">
        <w:rPr>
          <w:sz w:val="22"/>
          <w:szCs w:val="22"/>
        </w:rPr>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14:paraId="0F349B6A" w14:textId="77777777" w:rsidR="00F44728" w:rsidRPr="000F166B" w:rsidRDefault="00F44728" w:rsidP="00451A17">
      <w:pPr>
        <w:pStyle w:val="ListBullet"/>
        <w:tabs>
          <w:tab w:val="clear" w:pos="283"/>
          <w:tab w:val="num" w:pos="851"/>
        </w:tabs>
        <w:spacing w:after="120"/>
        <w:ind w:left="850" w:hanging="425"/>
        <w:rPr>
          <w:sz w:val="22"/>
          <w:szCs w:val="22"/>
        </w:rPr>
      </w:pPr>
      <w:r>
        <w:rPr>
          <w:sz w:val="22"/>
          <w:szCs w:val="22"/>
        </w:rPr>
        <w:t>The methodologies contained in the offer should include a work</w:t>
      </w:r>
      <w:r w:rsidR="005D736F">
        <w:rPr>
          <w:sz w:val="22"/>
          <w:szCs w:val="22"/>
        </w:rPr>
        <w:t xml:space="preserve"> </w:t>
      </w:r>
      <w:r>
        <w:rPr>
          <w:sz w:val="22"/>
          <w:szCs w:val="22"/>
        </w:rPr>
        <w:t xml:space="preserve">plan indicating the envisaged resources to be mobilised. </w:t>
      </w:r>
    </w:p>
    <w:sectPr w:rsidR="00F44728" w:rsidRPr="000F166B" w:rsidSect="00F12C4C">
      <w:footerReference w:type="first" r:id="rId11"/>
      <w:pgSz w:w="11907" w:h="16840" w:code="9"/>
      <w:pgMar w:top="851" w:right="1134" w:bottom="993" w:left="851" w:header="720" w:footer="587"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61E41F" w14:textId="77777777" w:rsidR="004E43A5" w:rsidRDefault="004E43A5">
      <w:r>
        <w:separator/>
      </w:r>
    </w:p>
  </w:endnote>
  <w:endnote w:type="continuationSeparator" w:id="0">
    <w:p w14:paraId="647E5238" w14:textId="77777777" w:rsidR="004E43A5" w:rsidRDefault="004E4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78A2F8" w14:textId="77777777" w:rsidR="00F772E6" w:rsidRDefault="0046082F" w:rsidP="00541D43">
    <w:pPr>
      <w:pStyle w:val="Footer"/>
      <w:tabs>
        <w:tab w:val="right" w:pos="9356"/>
      </w:tabs>
      <w:rPr>
        <w:rFonts w:ascii="Times New Roman" w:hAnsi="Times New Roman"/>
        <w:sz w:val="18"/>
        <w:szCs w:val="18"/>
      </w:rPr>
    </w:pPr>
    <w:r>
      <w:rPr>
        <w:rFonts w:ascii="Times New Roman" w:hAnsi="Times New Roman"/>
        <w:b/>
        <w:snapToGrid w:val="0"/>
        <w:sz w:val="18"/>
        <w:szCs w:val="18"/>
      </w:rPr>
      <w:t>2021</w:t>
    </w:r>
    <w:r w:rsidR="002908F5">
      <w:rPr>
        <w:rFonts w:ascii="Times New Roman" w:hAnsi="Times New Roman"/>
        <w:b/>
        <w:snapToGrid w:val="0"/>
        <w:sz w:val="18"/>
        <w:szCs w:val="18"/>
      </w:rPr>
      <w:t>.1</w:t>
    </w:r>
    <w:r w:rsidR="00F772E6" w:rsidRPr="00031A94">
      <w:rPr>
        <w:rFonts w:ascii="Times New Roman" w:hAnsi="Times New Roman"/>
        <w:sz w:val="18"/>
        <w:szCs w:val="18"/>
      </w:rPr>
      <w:tab/>
      <w:t xml:space="preserve">Page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PAGE </w:instrText>
    </w:r>
    <w:r w:rsidR="00F772E6" w:rsidRPr="00031A94">
      <w:rPr>
        <w:rFonts w:ascii="Times New Roman" w:hAnsi="Times New Roman"/>
        <w:sz w:val="18"/>
        <w:szCs w:val="18"/>
      </w:rPr>
      <w:fldChar w:fldCharType="separate"/>
    </w:r>
    <w:r w:rsidR="002908F5">
      <w:rPr>
        <w:rFonts w:ascii="Times New Roman" w:hAnsi="Times New Roman"/>
        <w:noProof/>
        <w:sz w:val="18"/>
        <w:szCs w:val="18"/>
      </w:rPr>
      <w:t>1</w:t>
    </w:r>
    <w:r w:rsidR="00F772E6" w:rsidRPr="00031A94">
      <w:rPr>
        <w:rFonts w:ascii="Times New Roman" w:hAnsi="Times New Roman"/>
        <w:sz w:val="18"/>
        <w:szCs w:val="18"/>
      </w:rPr>
      <w:fldChar w:fldCharType="end"/>
    </w:r>
    <w:r w:rsidR="00F772E6" w:rsidRPr="00031A94">
      <w:rPr>
        <w:rFonts w:ascii="Times New Roman" w:hAnsi="Times New Roman"/>
        <w:sz w:val="18"/>
        <w:szCs w:val="18"/>
      </w:rPr>
      <w:t xml:space="preserve"> of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NUMPAGES </w:instrText>
    </w:r>
    <w:r w:rsidR="00F772E6" w:rsidRPr="00031A94">
      <w:rPr>
        <w:rFonts w:ascii="Times New Roman" w:hAnsi="Times New Roman"/>
        <w:sz w:val="18"/>
        <w:szCs w:val="18"/>
      </w:rPr>
      <w:fldChar w:fldCharType="separate"/>
    </w:r>
    <w:r w:rsidR="002908F5">
      <w:rPr>
        <w:rFonts w:ascii="Times New Roman" w:hAnsi="Times New Roman"/>
        <w:noProof/>
        <w:sz w:val="18"/>
        <w:szCs w:val="18"/>
      </w:rPr>
      <w:t>8</w:t>
    </w:r>
    <w:r w:rsidR="00F772E6" w:rsidRPr="00031A94">
      <w:rPr>
        <w:rFonts w:ascii="Times New Roman" w:hAnsi="Times New Roman"/>
        <w:sz w:val="18"/>
        <w:szCs w:val="18"/>
      </w:rPr>
      <w:fldChar w:fldCharType="end"/>
    </w:r>
  </w:p>
  <w:p w14:paraId="6810ACDA" w14:textId="77777777" w:rsidR="00F772E6" w:rsidRPr="006F6B4E" w:rsidRDefault="00F772E6" w:rsidP="00541D43">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B08F70" w14:textId="77777777" w:rsidR="004E43A5" w:rsidRDefault="004E43A5">
      <w:r>
        <w:separator/>
      </w:r>
    </w:p>
  </w:footnote>
  <w:footnote w:type="continuationSeparator" w:id="0">
    <w:p w14:paraId="1A4C4066" w14:textId="77777777" w:rsidR="004E43A5" w:rsidRDefault="004E43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0"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1"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2"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3"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4"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5" w15:restartNumberingAfterBreak="0">
    <w:nsid w:val="6A7B4BF1"/>
    <w:multiLevelType w:val="multilevel"/>
    <w:tmpl w:val="85D84176"/>
    <w:lvl w:ilvl="0">
      <w:start w:val="1"/>
      <w:numFmt w:val="decimal"/>
      <w:pStyle w:val="Heading1"/>
      <w:lvlText w:val="%1."/>
      <w:lvlJc w:val="left"/>
      <w:pPr>
        <w:tabs>
          <w:tab w:val="num" w:pos="906"/>
        </w:tabs>
        <w:ind w:left="906"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824274812">
    <w:abstractNumId w:val="15"/>
  </w:num>
  <w:num w:numId="2" w16cid:durableId="789009715">
    <w:abstractNumId w:val="1"/>
  </w:num>
  <w:num w:numId="3" w16cid:durableId="350377918">
    <w:abstractNumId w:val="0"/>
  </w:num>
  <w:num w:numId="4" w16cid:durableId="1792239400">
    <w:abstractNumId w:val="9"/>
  </w:num>
  <w:num w:numId="5" w16cid:durableId="466633598">
    <w:abstractNumId w:val="4"/>
  </w:num>
  <w:num w:numId="6" w16cid:durableId="723336707">
    <w:abstractNumId w:val="8"/>
  </w:num>
  <w:num w:numId="7" w16cid:durableId="1727214904">
    <w:abstractNumId w:val="14"/>
  </w:num>
  <w:num w:numId="8" w16cid:durableId="114175606">
    <w:abstractNumId w:val="17"/>
  </w:num>
  <w:num w:numId="9" w16cid:durableId="1848866181">
    <w:abstractNumId w:val="6"/>
  </w:num>
  <w:num w:numId="10" w16cid:durableId="960770510">
    <w:abstractNumId w:val="13"/>
  </w:num>
  <w:num w:numId="11" w16cid:durableId="2067681605">
    <w:abstractNumId w:val="12"/>
  </w:num>
  <w:num w:numId="12" w16cid:durableId="1777679001">
    <w:abstractNumId w:val="10"/>
  </w:num>
  <w:num w:numId="13" w16cid:durableId="558901954">
    <w:abstractNumId w:val="11"/>
  </w:num>
  <w:num w:numId="14" w16cid:durableId="1983540039">
    <w:abstractNumId w:val="3"/>
  </w:num>
  <w:num w:numId="15" w16cid:durableId="1990086589">
    <w:abstractNumId w:val="7"/>
  </w:num>
  <w:num w:numId="16" w16cid:durableId="1322388541">
    <w:abstractNumId w:val="2"/>
  </w:num>
  <w:num w:numId="17" w16cid:durableId="462579740">
    <w:abstractNumId w:val="5"/>
  </w:num>
  <w:num w:numId="18" w16cid:durableId="1804036904">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E93650"/>
    <w:rsid w:val="00016279"/>
    <w:rsid w:val="00021F15"/>
    <w:rsid w:val="000269E0"/>
    <w:rsid w:val="00030799"/>
    <w:rsid w:val="00031A94"/>
    <w:rsid w:val="00037001"/>
    <w:rsid w:val="0003706D"/>
    <w:rsid w:val="000432D0"/>
    <w:rsid w:val="00063204"/>
    <w:rsid w:val="000679C5"/>
    <w:rsid w:val="000750F3"/>
    <w:rsid w:val="0007532A"/>
    <w:rsid w:val="00076137"/>
    <w:rsid w:val="0009571C"/>
    <w:rsid w:val="000A066C"/>
    <w:rsid w:val="000C6584"/>
    <w:rsid w:val="000D0705"/>
    <w:rsid w:val="000E0F1A"/>
    <w:rsid w:val="000E3DC6"/>
    <w:rsid w:val="000F166B"/>
    <w:rsid w:val="000F50E0"/>
    <w:rsid w:val="00101989"/>
    <w:rsid w:val="00126550"/>
    <w:rsid w:val="00127727"/>
    <w:rsid w:val="00130407"/>
    <w:rsid w:val="00132167"/>
    <w:rsid w:val="001329B1"/>
    <w:rsid w:val="00136EAA"/>
    <w:rsid w:val="0014216C"/>
    <w:rsid w:val="00147432"/>
    <w:rsid w:val="00154159"/>
    <w:rsid w:val="001623D2"/>
    <w:rsid w:val="0016494B"/>
    <w:rsid w:val="0016625F"/>
    <w:rsid w:val="00167A24"/>
    <w:rsid w:val="00167B0D"/>
    <w:rsid w:val="00174FAB"/>
    <w:rsid w:val="0018122F"/>
    <w:rsid w:val="0019570C"/>
    <w:rsid w:val="001A0914"/>
    <w:rsid w:val="001A7EA9"/>
    <w:rsid w:val="001B5A62"/>
    <w:rsid w:val="001C4D6C"/>
    <w:rsid w:val="001C668D"/>
    <w:rsid w:val="001E09E3"/>
    <w:rsid w:val="001E5D76"/>
    <w:rsid w:val="001F6435"/>
    <w:rsid w:val="001F6A61"/>
    <w:rsid w:val="00206CE9"/>
    <w:rsid w:val="00234B76"/>
    <w:rsid w:val="00237287"/>
    <w:rsid w:val="00251E0B"/>
    <w:rsid w:val="0025420F"/>
    <w:rsid w:val="0025571A"/>
    <w:rsid w:val="00277AA7"/>
    <w:rsid w:val="002908F5"/>
    <w:rsid w:val="00291FB1"/>
    <w:rsid w:val="002C2318"/>
    <w:rsid w:val="002C6943"/>
    <w:rsid w:val="002F0F13"/>
    <w:rsid w:val="002F317B"/>
    <w:rsid w:val="002F3934"/>
    <w:rsid w:val="00305346"/>
    <w:rsid w:val="00306364"/>
    <w:rsid w:val="003101B3"/>
    <w:rsid w:val="0031688C"/>
    <w:rsid w:val="003173CE"/>
    <w:rsid w:val="0031744C"/>
    <w:rsid w:val="00321B3E"/>
    <w:rsid w:val="003235EB"/>
    <w:rsid w:val="00324E36"/>
    <w:rsid w:val="003305D1"/>
    <w:rsid w:val="00331054"/>
    <w:rsid w:val="00336F94"/>
    <w:rsid w:val="0033787E"/>
    <w:rsid w:val="00344337"/>
    <w:rsid w:val="003502D2"/>
    <w:rsid w:val="003575D1"/>
    <w:rsid w:val="0036227B"/>
    <w:rsid w:val="00371056"/>
    <w:rsid w:val="003824B8"/>
    <w:rsid w:val="00383D8C"/>
    <w:rsid w:val="0039470D"/>
    <w:rsid w:val="0039614B"/>
    <w:rsid w:val="003B25A1"/>
    <w:rsid w:val="003C1E7B"/>
    <w:rsid w:val="003C6EA3"/>
    <w:rsid w:val="003D2BF5"/>
    <w:rsid w:val="003E7012"/>
    <w:rsid w:val="003E7D22"/>
    <w:rsid w:val="003F1630"/>
    <w:rsid w:val="003F4E11"/>
    <w:rsid w:val="0040693B"/>
    <w:rsid w:val="00416072"/>
    <w:rsid w:val="00451A17"/>
    <w:rsid w:val="004574BD"/>
    <w:rsid w:val="00457B66"/>
    <w:rsid w:val="0046082F"/>
    <w:rsid w:val="004715BC"/>
    <w:rsid w:val="0048536B"/>
    <w:rsid w:val="00491EEE"/>
    <w:rsid w:val="00495273"/>
    <w:rsid w:val="004A402C"/>
    <w:rsid w:val="004E43A5"/>
    <w:rsid w:val="00502823"/>
    <w:rsid w:val="005155D9"/>
    <w:rsid w:val="005241C2"/>
    <w:rsid w:val="00541D43"/>
    <w:rsid w:val="0055528E"/>
    <w:rsid w:val="005625DF"/>
    <w:rsid w:val="00563D92"/>
    <w:rsid w:val="005856B8"/>
    <w:rsid w:val="00590777"/>
    <w:rsid w:val="005D736F"/>
    <w:rsid w:val="005E5DB4"/>
    <w:rsid w:val="005F11E3"/>
    <w:rsid w:val="00614141"/>
    <w:rsid w:val="00623921"/>
    <w:rsid w:val="00640856"/>
    <w:rsid w:val="00647228"/>
    <w:rsid w:val="00651A74"/>
    <w:rsid w:val="006525C2"/>
    <w:rsid w:val="00664BCB"/>
    <w:rsid w:val="00672F49"/>
    <w:rsid w:val="00677A4F"/>
    <w:rsid w:val="0068162C"/>
    <w:rsid w:val="00681B9A"/>
    <w:rsid w:val="00682573"/>
    <w:rsid w:val="0068419D"/>
    <w:rsid w:val="006B07D9"/>
    <w:rsid w:val="006B7026"/>
    <w:rsid w:val="006B7B64"/>
    <w:rsid w:val="006C12E9"/>
    <w:rsid w:val="006C5CE7"/>
    <w:rsid w:val="006C7634"/>
    <w:rsid w:val="006D0F1B"/>
    <w:rsid w:val="006E5FFD"/>
    <w:rsid w:val="006F6B4E"/>
    <w:rsid w:val="00717A28"/>
    <w:rsid w:val="0073308A"/>
    <w:rsid w:val="00744195"/>
    <w:rsid w:val="00767402"/>
    <w:rsid w:val="007739AC"/>
    <w:rsid w:val="0077498F"/>
    <w:rsid w:val="007775F1"/>
    <w:rsid w:val="00793804"/>
    <w:rsid w:val="007A5D57"/>
    <w:rsid w:val="007B4BC7"/>
    <w:rsid w:val="007E5A6A"/>
    <w:rsid w:val="007E6993"/>
    <w:rsid w:val="008001EA"/>
    <w:rsid w:val="00801FF2"/>
    <w:rsid w:val="00810164"/>
    <w:rsid w:val="00813B9F"/>
    <w:rsid w:val="008149A9"/>
    <w:rsid w:val="00822909"/>
    <w:rsid w:val="008416DC"/>
    <w:rsid w:val="00857286"/>
    <w:rsid w:val="008576D6"/>
    <w:rsid w:val="00861A3C"/>
    <w:rsid w:val="008658C3"/>
    <w:rsid w:val="00866543"/>
    <w:rsid w:val="00871E7A"/>
    <w:rsid w:val="00883881"/>
    <w:rsid w:val="008842BE"/>
    <w:rsid w:val="00892C8E"/>
    <w:rsid w:val="00895761"/>
    <w:rsid w:val="00896BE1"/>
    <w:rsid w:val="008A22EF"/>
    <w:rsid w:val="008A6334"/>
    <w:rsid w:val="008B639A"/>
    <w:rsid w:val="008C62D9"/>
    <w:rsid w:val="008D5F8C"/>
    <w:rsid w:val="008E0A75"/>
    <w:rsid w:val="008E56BB"/>
    <w:rsid w:val="008E5FE5"/>
    <w:rsid w:val="00915EC7"/>
    <w:rsid w:val="00921CBD"/>
    <w:rsid w:val="009249A4"/>
    <w:rsid w:val="009264E2"/>
    <w:rsid w:val="00930BE9"/>
    <w:rsid w:val="009540A9"/>
    <w:rsid w:val="009772B6"/>
    <w:rsid w:val="009952DC"/>
    <w:rsid w:val="009A3832"/>
    <w:rsid w:val="009A47E4"/>
    <w:rsid w:val="009B108C"/>
    <w:rsid w:val="009B68E2"/>
    <w:rsid w:val="009D1325"/>
    <w:rsid w:val="009F7790"/>
    <w:rsid w:val="00A01C8C"/>
    <w:rsid w:val="00A16E59"/>
    <w:rsid w:val="00A24090"/>
    <w:rsid w:val="00A24650"/>
    <w:rsid w:val="00A33DEE"/>
    <w:rsid w:val="00A37B36"/>
    <w:rsid w:val="00A445F1"/>
    <w:rsid w:val="00A55EA1"/>
    <w:rsid w:val="00A6286F"/>
    <w:rsid w:val="00A63D76"/>
    <w:rsid w:val="00A71CE8"/>
    <w:rsid w:val="00A90A58"/>
    <w:rsid w:val="00A94A6A"/>
    <w:rsid w:val="00AB143F"/>
    <w:rsid w:val="00AB43A7"/>
    <w:rsid w:val="00AB7E7C"/>
    <w:rsid w:val="00AD0410"/>
    <w:rsid w:val="00AE7BEF"/>
    <w:rsid w:val="00B00FC1"/>
    <w:rsid w:val="00B01B67"/>
    <w:rsid w:val="00B01CCA"/>
    <w:rsid w:val="00B47460"/>
    <w:rsid w:val="00B52118"/>
    <w:rsid w:val="00B629BC"/>
    <w:rsid w:val="00B82FC5"/>
    <w:rsid w:val="00BB6C49"/>
    <w:rsid w:val="00BD1188"/>
    <w:rsid w:val="00BE12E1"/>
    <w:rsid w:val="00BF5D08"/>
    <w:rsid w:val="00BF5F64"/>
    <w:rsid w:val="00BF7A79"/>
    <w:rsid w:val="00C17711"/>
    <w:rsid w:val="00C37030"/>
    <w:rsid w:val="00C429B3"/>
    <w:rsid w:val="00C531D8"/>
    <w:rsid w:val="00C856FB"/>
    <w:rsid w:val="00C94E6A"/>
    <w:rsid w:val="00C962F9"/>
    <w:rsid w:val="00CA5AB1"/>
    <w:rsid w:val="00CE24D4"/>
    <w:rsid w:val="00CE4DEE"/>
    <w:rsid w:val="00CF0C08"/>
    <w:rsid w:val="00D05AC1"/>
    <w:rsid w:val="00D407D1"/>
    <w:rsid w:val="00D42A2E"/>
    <w:rsid w:val="00D5088F"/>
    <w:rsid w:val="00D53F22"/>
    <w:rsid w:val="00D62433"/>
    <w:rsid w:val="00D864C4"/>
    <w:rsid w:val="00D868F0"/>
    <w:rsid w:val="00DA694A"/>
    <w:rsid w:val="00DB48A3"/>
    <w:rsid w:val="00DD02B5"/>
    <w:rsid w:val="00DF3B38"/>
    <w:rsid w:val="00E01CAF"/>
    <w:rsid w:val="00E113D8"/>
    <w:rsid w:val="00E16890"/>
    <w:rsid w:val="00E650AD"/>
    <w:rsid w:val="00E71FBA"/>
    <w:rsid w:val="00E7324C"/>
    <w:rsid w:val="00E738B6"/>
    <w:rsid w:val="00E93650"/>
    <w:rsid w:val="00EB44B4"/>
    <w:rsid w:val="00EC5E97"/>
    <w:rsid w:val="00ED0F2A"/>
    <w:rsid w:val="00EF4535"/>
    <w:rsid w:val="00F11A37"/>
    <w:rsid w:val="00F12C4C"/>
    <w:rsid w:val="00F12D92"/>
    <w:rsid w:val="00F16E45"/>
    <w:rsid w:val="00F2545F"/>
    <w:rsid w:val="00F309E9"/>
    <w:rsid w:val="00F41B25"/>
    <w:rsid w:val="00F44728"/>
    <w:rsid w:val="00F5480A"/>
    <w:rsid w:val="00F66825"/>
    <w:rsid w:val="00F772E6"/>
    <w:rsid w:val="00F92F13"/>
    <w:rsid w:val="00F959F8"/>
    <w:rsid w:val="00F9763E"/>
    <w:rsid w:val="00FA1835"/>
    <w:rsid w:val="00FA4390"/>
    <w:rsid w:val="00FA6BE5"/>
    <w:rsid w:val="00FB0909"/>
    <w:rsid w:val="00FC6F00"/>
    <w:rsid w:val="00FD28B4"/>
    <w:rsid w:val="00FE17CA"/>
    <w:rsid w:val="00FE68BA"/>
    <w:rsid w:val="00FE6C88"/>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3D9D21"/>
  <w15:chartTrackingRefBased/>
  <w15:docId w15:val="{296F062A-2355-4E6E-AF31-62963BF7C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sz w:val="24"/>
      <w:lang w:val="en-GB" w:eastAsia="en-GB"/>
    </w:rPr>
  </w:style>
  <w:style w:type="paragraph" w:styleId="Heading1">
    <w:name w:val="heading 1"/>
    <w:basedOn w:val="Normal"/>
    <w:next w:val="Text1"/>
    <w:link w:val="Heading1Char"/>
    <w:qFormat/>
    <w:pPr>
      <w:keepNext/>
      <w:numPr>
        <w:numId w:val="1"/>
      </w:numPr>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 BVI fnr,BVI fnr,EN Footnote Reference,-E Fußnotenzeichen,Footnote,Footnote symbol,Footnote number,Footnote Reference Number,Footnote reference number,Times 10 Point,Exposant 3 Point,Footnote Reference Superscript,ftre"/>
    <w:uiPriority w:val="99"/>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rsid w:val="000432D0"/>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lang w:val="en-GB" w:eastAsia="en-GB"/>
    </w:rPr>
  </w:style>
  <w:style w:type="paragraph" w:customStyle="1" w:styleId="Default">
    <w:name w:val="Default"/>
    <w:rsid w:val="005155D9"/>
    <w:pPr>
      <w:autoSpaceDE w:val="0"/>
      <w:autoSpaceDN w:val="0"/>
      <w:adjustRightInd w:val="0"/>
    </w:pPr>
    <w:rPr>
      <w:color w:val="000000"/>
      <w:sz w:val="24"/>
      <w:szCs w:val="24"/>
      <w:lang w:val="en-GB" w:eastAsia="en-GB"/>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 w:type="character" w:styleId="Strong">
    <w:name w:val="Strong"/>
    <w:uiPriority w:val="22"/>
    <w:qFormat/>
    <w:rsid w:val="006E5FFD"/>
    <w:rPr>
      <w:b/>
      <w:bCs/>
    </w:rPr>
  </w:style>
  <w:style w:type="paragraph" w:styleId="CommentSubject">
    <w:name w:val="annotation subject"/>
    <w:basedOn w:val="CommentText"/>
    <w:next w:val="CommentText"/>
    <w:link w:val="CommentSubjectChar"/>
    <w:semiHidden/>
    <w:unhideWhenUsed/>
    <w:rsid w:val="00682573"/>
    <w:rPr>
      <w:b/>
      <w:bCs/>
    </w:rPr>
  </w:style>
  <w:style w:type="character" w:customStyle="1" w:styleId="CommentSubjectChar">
    <w:name w:val="Comment Subject Char"/>
    <w:link w:val="CommentSubject"/>
    <w:semiHidden/>
    <w:rsid w:val="006825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 w:id="182643794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C63BFF6-A5C8-4F0C-A0D5-9DC188017782}">
  <ds:schemaRefs>
    <ds:schemaRef ds:uri="http://schemas.microsoft.com/sharepoint/v3/contenttype/forms"/>
  </ds:schemaRefs>
</ds:datastoreItem>
</file>

<file path=customXml/itemProps2.xml><?xml version="1.0" encoding="utf-8"?>
<ds:datastoreItem xmlns:ds="http://schemas.openxmlformats.org/officeDocument/2006/customXml" ds:itemID="{33F71769-5C1C-4F4E-98E7-B6CED38916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E1DAB3-DE10-4B19-964A-9A25BCD39BCC}">
  <ds:schemaRefs>
    <ds:schemaRef ds:uri="http://schemas.openxmlformats.org/officeDocument/2006/bibliography"/>
  </ds:schemaRefs>
</ds:datastoreItem>
</file>

<file path=customXml/itemProps4.xml><?xml version="1.0" encoding="utf-8"?>
<ds:datastoreItem xmlns:ds="http://schemas.openxmlformats.org/officeDocument/2006/customXml" ds:itemID="{34D1E2A0-5D9A-4D82-9927-816782FCC4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REP</Template>
  <TotalTime>13</TotalTime>
  <Pages>1</Pages>
  <Words>354</Words>
  <Characters>2022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Lux</dc:creator>
  <cp:keywords>EL3</cp:keywords>
  <cp:lastModifiedBy>Denis Zernovski</cp:lastModifiedBy>
  <cp:revision>8</cp:revision>
  <cp:lastPrinted>2012-09-26T12:20:00Z</cp:lastPrinted>
  <dcterms:created xsi:type="dcterms:W3CDTF">2022-02-23T14:23:00Z</dcterms:created>
  <dcterms:modified xsi:type="dcterms:W3CDTF">2024-05-09T06:38:00Z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_DocHome">
    <vt:i4>99063350</vt:i4>
  </property>
  <property fmtid="{D5CDD505-2E9C-101B-9397-08002B2CF9AE}" pid="10" name="ContentTypeId">
    <vt:lpwstr>0x010100724FDE23FB365D4CB8B2901107175F9F</vt:lpwstr>
  </property>
</Properties>
</file>